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4A" w:rsidRPr="009D5AD0" w:rsidRDefault="00FE234A" w:rsidP="000A5CD8">
      <w:pPr>
        <w:spacing w:line="312" w:lineRule="auto"/>
        <w:ind w:firstLine="142"/>
        <w:jc w:val="center"/>
        <w:rPr>
          <w:b/>
          <w:sz w:val="28"/>
          <w:szCs w:val="28"/>
        </w:rPr>
      </w:pPr>
      <w:r w:rsidRPr="009D5AD0">
        <w:rPr>
          <w:b/>
          <w:sz w:val="28"/>
          <w:szCs w:val="28"/>
        </w:rPr>
        <w:t>Тема № 1 «</w:t>
      </w:r>
      <w:r w:rsidR="000A5CD8">
        <w:rPr>
          <w:b/>
          <w:color w:val="000000"/>
          <w:sz w:val="28"/>
          <w:szCs w:val="28"/>
        </w:rPr>
        <w:t>Введение в финансовый рынок</w:t>
      </w:r>
      <w:r w:rsidRPr="009D5AD0">
        <w:rPr>
          <w:b/>
          <w:sz w:val="28"/>
          <w:szCs w:val="28"/>
        </w:rPr>
        <w:t>»</w:t>
      </w:r>
    </w:p>
    <w:p w:rsidR="000A5CD8" w:rsidRPr="000A5CD8" w:rsidRDefault="000A5CD8" w:rsidP="000A5CD8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5CD8">
        <w:rPr>
          <w:sz w:val="28"/>
          <w:szCs w:val="28"/>
        </w:rPr>
        <w:t>Основные понятия и структура финансового рынка.</w:t>
      </w:r>
    </w:p>
    <w:p w:rsidR="000A5CD8" w:rsidRPr="000A5CD8" w:rsidRDefault="000A5CD8" w:rsidP="000A5CD8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0A5CD8">
        <w:rPr>
          <w:sz w:val="28"/>
          <w:szCs w:val="28"/>
        </w:rPr>
        <w:t>2.</w:t>
      </w:r>
      <w:r w:rsidRPr="000A5CD8">
        <w:rPr>
          <w:sz w:val="28"/>
          <w:szCs w:val="28"/>
        </w:rPr>
        <w:tab/>
        <w:t>Виды и классификация финансовых инструментов.</w:t>
      </w:r>
    </w:p>
    <w:p w:rsidR="000A5CD8" w:rsidRPr="000A5CD8" w:rsidRDefault="000A5CD8" w:rsidP="000A5CD8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0A5CD8">
        <w:rPr>
          <w:sz w:val="28"/>
          <w:szCs w:val="28"/>
        </w:rPr>
        <w:t>3.</w:t>
      </w:r>
      <w:r w:rsidRPr="000A5CD8">
        <w:rPr>
          <w:sz w:val="28"/>
          <w:szCs w:val="28"/>
        </w:rPr>
        <w:tab/>
        <w:t xml:space="preserve">Функции финансового рынка и механизм его функционирования. </w:t>
      </w:r>
    </w:p>
    <w:p w:rsidR="000A5CD8" w:rsidRDefault="000A5CD8" w:rsidP="000A5CD8">
      <w:pPr>
        <w:tabs>
          <w:tab w:val="left" w:pos="284"/>
        </w:tabs>
        <w:spacing w:line="360" w:lineRule="auto"/>
        <w:jc w:val="both"/>
        <w:rPr>
          <w:b/>
          <w:bCs/>
          <w:i/>
          <w:color w:val="000000"/>
          <w:sz w:val="28"/>
          <w:szCs w:val="28"/>
        </w:rPr>
      </w:pPr>
      <w:r w:rsidRPr="000A5CD8">
        <w:rPr>
          <w:sz w:val="28"/>
          <w:szCs w:val="28"/>
        </w:rPr>
        <w:t>4.</w:t>
      </w:r>
      <w:r w:rsidRPr="000A5CD8">
        <w:rPr>
          <w:sz w:val="28"/>
          <w:szCs w:val="28"/>
        </w:rPr>
        <w:tab/>
        <w:t>Тенденции развития финансовых рынков.</w:t>
      </w:r>
    </w:p>
    <w:p w:rsidR="000A5CD8" w:rsidRDefault="000A5CD8" w:rsidP="00FE234A">
      <w:pPr>
        <w:spacing w:line="360" w:lineRule="auto"/>
        <w:ind w:firstLine="720"/>
        <w:jc w:val="center"/>
        <w:rPr>
          <w:b/>
          <w:bCs/>
          <w:i/>
          <w:color w:val="000000"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Практические задания</w:t>
      </w:r>
    </w:p>
    <w:p w:rsidR="00FE234A" w:rsidRDefault="00FE234A" w:rsidP="00FE234A">
      <w:pPr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  <w:r w:rsidRPr="005748D4">
        <w:rPr>
          <w:b/>
          <w:bCs/>
          <w:i/>
          <w:color w:val="000000"/>
          <w:sz w:val="28"/>
          <w:szCs w:val="28"/>
        </w:rPr>
        <w:t xml:space="preserve">Задание 1. </w:t>
      </w:r>
    </w:p>
    <w:p w:rsidR="00FE234A" w:rsidRDefault="00FE234A" w:rsidP="00FE234A">
      <w:pPr>
        <w:spacing w:line="360" w:lineRule="auto"/>
        <w:ind w:firstLine="720"/>
        <w:rPr>
          <w:bCs/>
          <w:color w:val="000000"/>
          <w:sz w:val="28"/>
          <w:szCs w:val="28"/>
        </w:rPr>
      </w:pPr>
      <w:r w:rsidRPr="005748D4">
        <w:rPr>
          <w:bCs/>
          <w:color w:val="000000"/>
          <w:sz w:val="28"/>
          <w:szCs w:val="28"/>
        </w:rPr>
        <w:t>Дайте определение термина «Финансовые рынки»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Pr="005748D4" w:rsidRDefault="00FE234A" w:rsidP="00FE234A">
      <w:pPr>
        <w:spacing w:line="360" w:lineRule="auto"/>
        <w:ind w:firstLine="720"/>
        <w:rPr>
          <w:bCs/>
          <w:color w:val="000000"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  <w:r w:rsidRPr="005748D4">
        <w:rPr>
          <w:b/>
          <w:bCs/>
          <w:i/>
          <w:color w:val="000000"/>
          <w:sz w:val="28"/>
          <w:szCs w:val="28"/>
        </w:rPr>
        <w:t xml:space="preserve">Задание </w:t>
      </w:r>
      <w:r>
        <w:rPr>
          <w:b/>
          <w:bCs/>
          <w:i/>
          <w:color w:val="000000"/>
          <w:sz w:val="28"/>
          <w:szCs w:val="28"/>
        </w:rPr>
        <w:t>2</w:t>
      </w:r>
      <w:r w:rsidRPr="005748D4">
        <w:rPr>
          <w:b/>
          <w:bCs/>
          <w:i/>
          <w:color w:val="000000"/>
          <w:sz w:val="28"/>
          <w:szCs w:val="28"/>
        </w:rPr>
        <w:t xml:space="preserve">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5748D4">
              <w:rPr>
                <w:bCs/>
                <w:color w:val="000000"/>
                <w:sz w:val="28"/>
                <w:szCs w:val="28"/>
              </w:rPr>
              <w:t>Дайте определение термина «</w:t>
            </w:r>
            <w:r>
              <w:rPr>
                <w:bCs/>
                <w:color w:val="000000"/>
                <w:sz w:val="28"/>
                <w:szCs w:val="28"/>
              </w:rPr>
              <w:t>Денежный</w:t>
            </w:r>
            <w:r w:rsidRPr="005748D4">
              <w:rPr>
                <w:bCs/>
                <w:color w:val="000000"/>
                <w:sz w:val="28"/>
                <w:szCs w:val="28"/>
              </w:rPr>
              <w:t xml:space="preserve"> рынок»</w:t>
            </w: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Pr="005748D4" w:rsidRDefault="00FE234A" w:rsidP="00FE234A">
      <w:pPr>
        <w:spacing w:line="360" w:lineRule="auto"/>
        <w:ind w:firstLine="720"/>
        <w:rPr>
          <w:bCs/>
          <w:color w:val="000000"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  <w:r w:rsidRPr="005748D4">
        <w:rPr>
          <w:b/>
          <w:bCs/>
          <w:i/>
          <w:color w:val="000000"/>
          <w:sz w:val="28"/>
          <w:szCs w:val="28"/>
        </w:rPr>
        <w:t xml:space="preserve">Задание </w:t>
      </w:r>
      <w:r>
        <w:rPr>
          <w:b/>
          <w:bCs/>
          <w:i/>
          <w:color w:val="000000"/>
          <w:sz w:val="28"/>
          <w:szCs w:val="28"/>
        </w:rPr>
        <w:t>3</w:t>
      </w:r>
      <w:r w:rsidRPr="005748D4">
        <w:rPr>
          <w:b/>
          <w:bCs/>
          <w:i/>
          <w:color w:val="000000"/>
          <w:sz w:val="28"/>
          <w:szCs w:val="28"/>
        </w:rPr>
        <w:t xml:space="preserve">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Назовите основные отличия денежного рынка от рынка капиталов</w:t>
            </w: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Default="00FE234A" w:rsidP="00FE234A">
      <w:pPr>
        <w:spacing w:line="360" w:lineRule="auto"/>
        <w:ind w:firstLine="720"/>
        <w:rPr>
          <w:bCs/>
          <w:color w:val="000000"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  <w:r w:rsidRPr="005748D4">
        <w:rPr>
          <w:b/>
          <w:bCs/>
          <w:i/>
          <w:color w:val="000000"/>
          <w:sz w:val="28"/>
          <w:szCs w:val="28"/>
        </w:rPr>
        <w:t xml:space="preserve">Задание </w:t>
      </w:r>
      <w:r>
        <w:rPr>
          <w:b/>
          <w:bCs/>
          <w:i/>
          <w:color w:val="000000"/>
          <w:sz w:val="28"/>
          <w:szCs w:val="28"/>
        </w:rPr>
        <w:t>4</w:t>
      </w:r>
      <w:r w:rsidRPr="005748D4">
        <w:rPr>
          <w:b/>
          <w:bCs/>
          <w:i/>
          <w:color w:val="000000"/>
          <w:sz w:val="28"/>
          <w:szCs w:val="28"/>
        </w:rPr>
        <w:t xml:space="preserve">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Назовите способы прямого финансирования</w:t>
            </w: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Default="00FE234A" w:rsidP="00FE234A">
      <w:pPr>
        <w:pBdr>
          <w:bottom w:val="single" w:sz="12" w:space="1" w:color="auto"/>
        </w:pBdr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  <w:r w:rsidRPr="005748D4">
        <w:rPr>
          <w:b/>
          <w:bCs/>
          <w:i/>
          <w:color w:val="000000"/>
          <w:sz w:val="28"/>
          <w:szCs w:val="28"/>
        </w:rPr>
        <w:t xml:space="preserve">Задание </w:t>
      </w:r>
      <w:r>
        <w:rPr>
          <w:b/>
          <w:bCs/>
          <w:i/>
          <w:color w:val="000000"/>
          <w:sz w:val="28"/>
          <w:szCs w:val="28"/>
        </w:rPr>
        <w:t>5</w:t>
      </w:r>
      <w:r w:rsidRPr="005748D4">
        <w:rPr>
          <w:b/>
          <w:bCs/>
          <w:i/>
          <w:color w:val="000000"/>
          <w:sz w:val="28"/>
          <w:szCs w:val="28"/>
        </w:rPr>
        <w:t xml:space="preserve">. </w:t>
      </w:r>
    </w:p>
    <w:p w:rsidR="00FE234A" w:rsidRPr="00AA0E3A" w:rsidRDefault="00FE234A" w:rsidP="00FE234A">
      <w:pPr>
        <w:spacing w:line="360" w:lineRule="auto"/>
        <w:ind w:firstLine="720"/>
        <w:rPr>
          <w:bCs/>
          <w:color w:val="000000"/>
          <w:sz w:val="28"/>
          <w:szCs w:val="28"/>
        </w:rPr>
      </w:pPr>
      <w:r w:rsidRPr="00AA0E3A">
        <w:rPr>
          <w:bCs/>
          <w:color w:val="000000"/>
          <w:sz w:val="28"/>
          <w:szCs w:val="28"/>
        </w:rPr>
        <w:t>Изобразите структуру финансового рынка</w:t>
      </w:r>
    </w:p>
    <w:p w:rsidR="00FE234A" w:rsidRDefault="00FE234A" w:rsidP="00FE234A">
      <w:pPr>
        <w:spacing w:line="360" w:lineRule="auto"/>
        <w:ind w:firstLine="720"/>
        <w:rPr>
          <w:bCs/>
          <w:color w:val="000000"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  <w:r w:rsidRPr="005748D4">
        <w:rPr>
          <w:b/>
          <w:bCs/>
          <w:i/>
          <w:color w:val="000000"/>
          <w:sz w:val="28"/>
          <w:szCs w:val="28"/>
        </w:rPr>
        <w:lastRenderedPageBreak/>
        <w:t xml:space="preserve">Задание </w:t>
      </w:r>
      <w:r>
        <w:rPr>
          <w:b/>
          <w:bCs/>
          <w:i/>
          <w:color w:val="000000"/>
          <w:sz w:val="28"/>
          <w:szCs w:val="28"/>
        </w:rPr>
        <w:t>6</w:t>
      </w:r>
      <w:r w:rsidRPr="005748D4">
        <w:rPr>
          <w:b/>
          <w:bCs/>
          <w:i/>
          <w:color w:val="000000"/>
          <w:sz w:val="28"/>
          <w:szCs w:val="28"/>
        </w:rPr>
        <w:t xml:space="preserve">. </w:t>
      </w:r>
    </w:p>
    <w:p w:rsidR="00FE234A" w:rsidRDefault="00FE234A" w:rsidP="00FE234A">
      <w:pPr>
        <w:spacing w:line="360" w:lineRule="auto"/>
        <w:ind w:firstLine="720"/>
        <w:rPr>
          <w:sz w:val="28"/>
          <w:szCs w:val="28"/>
        </w:rPr>
      </w:pPr>
      <w:r w:rsidRPr="00AA0E3A">
        <w:rPr>
          <w:sz w:val="28"/>
          <w:szCs w:val="28"/>
        </w:rPr>
        <w:t>У</w:t>
      </w:r>
      <w:r>
        <w:rPr>
          <w:sz w:val="28"/>
          <w:szCs w:val="28"/>
        </w:rPr>
        <w:t>кажите, на каких рынках совершаются приведенные ниже операции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6619"/>
      </w:tblGrid>
      <w:tr w:rsidR="00FE234A" w:rsidRPr="00FB76AD" w:rsidTr="005444DB">
        <w:tc>
          <w:tcPr>
            <w:tcW w:w="3085" w:type="dxa"/>
            <w:shd w:val="clear" w:color="auto" w:fill="auto"/>
          </w:tcPr>
          <w:p w:rsidR="00FE234A" w:rsidRPr="00FB76AD" w:rsidRDefault="00FE234A" w:rsidP="005444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820" w:type="dxa"/>
            <w:shd w:val="clear" w:color="auto" w:fill="auto"/>
          </w:tcPr>
          <w:p w:rsidR="00FE234A" w:rsidRPr="00FB76AD" w:rsidRDefault="00FE234A" w:rsidP="00FE234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B76AD">
              <w:rPr>
                <w:rFonts w:ascii="Times New Roman CYR" w:hAnsi="Times New Roman CYR" w:cs="Times New Roman CYR"/>
                <w:sz w:val="28"/>
                <w:szCs w:val="28"/>
              </w:rPr>
              <w:t>торгуются различные контракты, которые используются их покупателями как для целей спекуляции (извлечения выгод от текущего колебания цен и курсов), так и для целей хеджирования, т. е. страхования рисков.</w:t>
            </w:r>
          </w:p>
        </w:tc>
      </w:tr>
      <w:tr w:rsidR="00FE234A" w:rsidRPr="00FB76AD" w:rsidTr="005444DB">
        <w:tc>
          <w:tcPr>
            <w:tcW w:w="3085" w:type="dxa"/>
            <w:shd w:val="clear" w:color="auto" w:fill="auto"/>
          </w:tcPr>
          <w:p w:rsidR="00FE234A" w:rsidRPr="00FB76AD" w:rsidRDefault="00FE234A" w:rsidP="005444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820" w:type="dxa"/>
            <w:shd w:val="clear" w:color="auto" w:fill="auto"/>
          </w:tcPr>
          <w:p w:rsidR="00FE234A" w:rsidRPr="00FB76AD" w:rsidRDefault="00FE234A" w:rsidP="00FE234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B76AD">
              <w:rPr>
                <w:sz w:val="28"/>
                <w:szCs w:val="28"/>
              </w:rPr>
              <w:t>заключаются договора на оказание страховой услуги.</w:t>
            </w:r>
          </w:p>
        </w:tc>
      </w:tr>
      <w:tr w:rsidR="00FE234A" w:rsidRPr="00FB76AD" w:rsidTr="005444DB">
        <w:tc>
          <w:tcPr>
            <w:tcW w:w="3085" w:type="dxa"/>
            <w:shd w:val="clear" w:color="auto" w:fill="auto"/>
          </w:tcPr>
          <w:p w:rsidR="00FE234A" w:rsidRPr="00FB76AD" w:rsidRDefault="00FE234A" w:rsidP="005444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820" w:type="dxa"/>
            <w:shd w:val="clear" w:color="auto" w:fill="auto"/>
          </w:tcPr>
          <w:p w:rsidR="00FE234A" w:rsidRPr="00FB76AD" w:rsidRDefault="00FE234A" w:rsidP="00FE234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B76AD">
              <w:rPr>
                <w:rFonts w:ascii="Times New Roman CYR" w:hAnsi="Times New Roman CYR" w:cs="Times New Roman CYR"/>
                <w:sz w:val="28"/>
                <w:szCs w:val="28"/>
              </w:rPr>
              <w:t>происходит торговля золотом, другими драгоценными металлами и камнями.</w:t>
            </w:r>
          </w:p>
        </w:tc>
      </w:tr>
      <w:tr w:rsidR="00FE234A" w:rsidRPr="00FB76AD" w:rsidTr="005444DB">
        <w:tc>
          <w:tcPr>
            <w:tcW w:w="3085" w:type="dxa"/>
            <w:shd w:val="clear" w:color="auto" w:fill="auto"/>
          </w:tcPr>
          <w:p w:rsidR="00FE234A" w:rsidRPr="00FB76AD" w:rsidRDefault="00FE234A" w:rsidP="005444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820" w:type="dxa"/>
            <w:shd w:val="clear" w:color="auto" w:fill="auto"/>
          </w:tcPr>
          <w:p w:rsidR="00FE234A" w:rsidRPr="00FB76AD" w:rsidRDefault="00FE234A" w:rsidP="005444DB">
            <w:pPr>
              <w:spacing w:line="276" w:lineRule="auto"/>
              <w:rPr>
                <w:sz w:val="28"/>
                <w:szCs w:val="28"/>
              </w:rPr>
            </w:pPr>
            <w:r w:rsidRPr="00FB76AD">
              <w:rPr>
                <w:rFonts w:ascii="Times New Roman CYR" w:hAnsi="Times New Roman CYR" w:cs="Times New Roman CYR"/>
                <w:sz w:val="28"/>
                <w:szCs w:val="28"/>
              </w:rPr>
              <w:t>совершаются сделки по купле-продаже иностранной валюты в наличной и безналичной формах.</w:t>
            </w:r>
          </w:p>
        </w:tc>
      </w:tr>
      <w:tr w:rsidR="00FE234A" w:rsidRPr="00FB76AD" w:rsidTr="005444DB">
        <w:tc>
          <w:tcPr>
            <w:tcW w:w="3085" w:type="dxa"/>
            <w:shd w:val="clear" w:color="auto" w:fill="auto"/>
          </w:tcPr>
          <w:p w:rsidR="00FE234A" w:rsidRPr="00FB76AD" w:rsidRDefault="00FE234A" w:rsidP="005444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820" w:type="dxa"/>
            <w:shd w:val="clear" w:color="auto" w:fill="auto"/>
          </w:tcPr>
          <w:p w:rsidR="00FE234A" w:rsidRPr="00FB76AD" w:rsidRDefault="00FE234A" w:rsidP="00FE234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B76AD">
              <w:rPr>
                <w:rFonts w:ascii="Times New Roman CYR" w:hAnsi="Times New Roman CYR" w:cs="Times New Roman CYR"/>
                <w:sz w:val="28"/>
                <w:szCs w:val="28"/>
              </w:rPr>
              <w:t>осуществляются сделки по предоставлению одними экономическими субъектами временно свободных денежных средств в ссуду другим экономическим субъектам.</w:t>
            </w:r>
          </w:p>
        </w:tc>
      </w:tr>
      <w:tr w:rsidR="00FE234A" w:rsidRPr="00FB76AD" w:rsidTr="005444DB">
        <w:tc>
          <w:tcPr>
            <w:tcW w:w="3085" w:type="dxa"/>
            <w:shd w:val="clear" w:color="auto" w:fill="auto"/>
          </w:tcPr>
          <w:p w:rsidR="00FE234A" w:rsidRPr="00FB76AD" w:rsidRDefault="00FE234A" w:rsidP="005444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820" w:type="dxa"/>
            <w:shd w:val="clear" w:color="auto" w:fill="auto"/>
          </w:tcPr>
          <w:p w:rsidR="00FE234A" w:rsidRPr="00FB76AD" w:rsidRDefault="00FE234A" w:rsidP="00FE234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B76AD">
              <w:rPr>
                <w:rFonts w:ascii="Times New Roman CYR" w:hAnsi="Times New Roman CYR" w:cs="Times New Roman CYR"/>
                <w:sz w:val="28"/>
                <w:szCs w:val="28"/>
              </w:rPr>
              <w:t>заключаются сделки между эмитентами ценных бумаг и инвесторами обычно при участии посредников - профессиональных участников рынка ценных бумаг.</w:t>
            </w:r>
          </w:p>
        </w:tc>
      </w:tr>
    </w:tbl>
    <w:p w:rsidR="00FE234A" w:rsidRDefault="00FE234A" w:rsidP="00FE234A">
      <w:pPr>
        <w:spacing w:line="360" w:lineRule="auto"/>
        <w:ind w:firstLine="720"/>
        <w:rPr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  <w:r w:rsidRPr="005748D4">
        <w:rPr>
          <w:b/>
          <w:bCs/>
          <w:i/>
          <w:color w:val="000000"/>
          <w:sz w:val="28"/>
          <w:szCs w:val="28"/>
        </w:rPr>
        <w:t xml:space="preserve">Задание </w:t>
      </w:r>
      <w:r>
        <w:rPr>
          <w:b/>
          <w:bCs/>
          <w:i/>
          <w:color w:val="000000"/>
          <w:sz w:val="28"/>
          <w:szCs w:val="28"/>
        </w:rPr>
        <w:t>7</w:t>
      </w:r>
      <w:r w:rsidRPr="005748D4">
        <w:rPr>
          <w:b/>
          <w:bCs/>
          <w:i/>
          <w:color w:val="000000"/>
          <w:sz w:val="28"/>
          <w:szCs w:val="28"/>
        </w:rPr>
        <w:t xml:space="preserve">. </w:t>
      </w:r>
    </w:p>
    <w:p w:rsidR="00FE234A" w:rsidRPr="00C01339" w:rsidRDefault="00FE234A" w:rsidP="00FE234A">
      <w:pPr>
        <w:spacing w:line="360" w:lineRule="auto"/>
        <w:ind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Назовите и о</w:t>
      </w:r>
      <w:r w:rsidRPr="00C01339">
        <w:rPr>
          <w:bCs/>
          <w:color w:val="000000"/>
          <w:sz w:val="28"/>
          <w:szCs w:val="28"/>
        </w:rPr>
        <w:t>характеризуйте функции финансового рынка</w:t>
      </w:r>
    </w:p>
    <w:p w:rsidR="00FE234A" w:rsidRPr="001E5D9D" w:rsidRDefault="00FE234A" w:rsidP="00FE234A">
      <w:pPr>
        <w:spacing w:line="360" w:lineRule="auto"/>
        <w:ind w:firstLine="720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-4445</wp:posOffset>
                </wp:positionV>
                <wp:extent cx="4950460" cy="346710"/>
                <wp:effectExtent l="8255" t="10795" r="13335" b="1397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046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43611" id="Скругленный прямоугольник 5" o:spid="_x0000_s1026" style="position:absolute;margin-left:37.85pt;margin-top:-.35pt;width:389.8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XCaAIAAIgEAAAOAAAAZHJzL2Uyb0RvYy54bWysVMFuEzEQvSPxD5bvZLMhScmqm6pKCUIq&#10;UFH4AMf2Zg1e29hONukJiSNIfAPfgJCgpeUXnD9i1puWFDgh9mDNeDzPb954dv9gVUm05NYJrXKc&#10;droYcUU1E2qe45cvpvceYOQ8UYxIrXiO19zhg/HdO/u1yXhPl1oybhGAKJfVJsel9yZLEkdLXhHX&#10;0YYrCBbaVsSDa+cJs6QG9EomvW53mNTaMmM15c7B7lEbxOOIXxSc+mdF4bhHMsfAzcfVxnXWrMl4&#10;n2RzS0wp6JYG+QcWFREKLr2BOiKeoIUVf0BVglrtdOE7VFeJLgpBeawBqkm7v1VzWhLDYy0gjjM3&#10;Mrn/B0ufLk8sEizHA4wUqaBF4VM437zdvAufw0X4Ei7D5eZ9+IbCD9j8GL6Hqxi6ChebDxD8Gs7R&#10;oJGxNi4DtFNzYhshnDnW9LVDSk9Koub80Fpdl5wwIJ8255NbCY3jIBXN6ieaAQuy8Doquips1QCC&#10;VmgVG7e+aRxfeURhsz8adPtD6C+F2P3+cC+NnU1Idp1trPOPuK5QY+TY6oViz+F1xCvI8tj52D22&#10;1YCwVxgVlYS3sCQSpcPhcC+SJtn2MGBfY8ZytRRsKqSMjp3PJtIiSM3xNH7bZLd7TCpU53g06A0i&#10;i1sxtwvRjd/fIGId8Q030j5ULNqeCNnawFKqrdaNvG2bZpqtQWqr23GA8QWj1PYMoxpGIcfuzYJY&#10;jpF8rKBdo7Tfb2YnOv3BXg8cuxuZ7UaIogCVY49Ra058O28LY8W8hJvSWK7Sh9DiQvjrt9Cy2pKF&#10;5w7WrXna9eOpXz+Q8U8AAAD//wMAUEsDBBQABgAIAAAAIQAziQgH2wAAAAcBAAAPAAAAZHJzL2Rv&#10;d25yZXYueG1sTI7BTsMwEETvSPyDtUjcWhuq0DbEqRASXBGBA0cnXpKIeJ3aThr4epYTPY1GM5p5&#10;xWFxg5gxxN6Thpu1AoHUeNtTq+H97Wm1AxGTIWsGT6jhGyMcysuLwuTWn+gV5yq1gkco5kZDl9KY&#10;SxmbDp2Jaz8icfbpgzOJbWilDebE426Qt0rdSWd64ofOjPjYYfNVTU5DY9Wkwsf8sq+zVP3M05Hk&#10;81Hr66vl4R5EwiX9l+EPn9GhZKbaT2SjGDRssy03NaxYON5l2QZErSHb7EGWhTznL38BAAD//wMA&#10;UEsBAi0AFAAGAAgAAAAhALaDOJL+AAAA4QEAABMAAAAAAAAAAAAAAAAAAAAAAFtDb250ZW50X1R5&#10;cGVzXS54bWxQSwECLQAUAAYACAAAACEAOP0h/9YAAACUAQAACwAAAAAAAAAAAAAAAAAvAQAAX3Jl&#10;bHMvLnJlbHNQSwECLQAUAAYACAAAACEALkZFwmgCAACIBAAADgAAAAAAAAAAAAAAAAAuAgAAZHJz&#10;L2Uyb0RvYy54bWxQSwECLQAUAAYACAAAACEAM4kIB9sAAAAHAQAADwAAAAAAAAAAAAAAAADCBAAA&#10;ZHJzL2Rvd25yZXYueG1sUEsFBgAAAAAEAAQA8wAAAMoFAAAAAA==&#10;"/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Default="00FE234A" w:rsidP="00FE234A">
      <w:pPr>
        <w:spacing w:line="360" w:lineRule="auto"/>
        <w:ind w:firstLine="720"/>
        <w:rPr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20955</wp:posOffset>
                </wp:positionV>
                <wp:extent cx="4950460" cy="346710"/>
                <wp:effectExtent l="8255" t="7620" r="13335" b="76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046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371EE" id="Скругленный прямоугольник 4" o:spid="_x0000_s1026" style="position:absolute;margin-left:37.85pt;margin-top:1.65pt;width:389.8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tIaAIAAIgEAAAOAAAAZHJzL2Uyb0RvYy54bWysVMFuEzEQvSPxD5bvdLNhk5JVN1XVUoRU&#10;oKLwAY7tzRq8trGdbNoTEkeQ+Aa+ASFBS8svOH/ErDcNCXBC7MGa8Xie37zx7N7+opZozq0TWhU4&#10;3elhxBXVTKhpgV++OL73ACPniWJEasULfM4d3h/fvbPXmJz3daUl4xYBiHJ5YwpceW/yJHG04jVx&#10;O9pwBcFS25p4cO00YZY0gF7LpN/rDZNGW2asptw52D3qgngc8cuSU/+sLB33SBYYuPm42rhO2jUZ&#10;75F8aompBF3RIP/AoiZCwaVrqCPiCZpZ8QdULajVTpd+h+o60WUpKI81QDVp77dqzipieKwFxHFm&#10;LZP7f7D06fzUIsEKnGGkSA0tCp/C5fLt8l34HK7Cl3AdrpfvwzcUfsDmx/A93MTQTbhafoDg13CJ&#10;slbGxrgc0M7MqW2FcOZE09cOKX1YETXlB9bqpuKEAfm0PZ9sJbSOg1Q0aZ5oBizIzOuo6KK0dQsI&#10;WqFFbNz5unF84RGFzWw06GVD6C+F2P1suJvGziYkv8021vlHXNeoNQps9Uyx5/A64hVkfuJ87B5b&#10;aUDYK4zKWsJbmBOJ0uFwuBtJk3x1GLBvMWO5Wgp2LKSMjp1ODqVFkFrg4/itkt3mMalQU+DRoD+I&#10;LLZibhOiF7+/QcQ64htupX2oWLQ9EbKzgaVUK61bebs2TTQ7B6mt7sYBxheMStsLjBoYhQK7NzNi&#10;OUbysYJ2jdIsa2cnOtlgtw+O3YxMNiNEUYAqsMeoMw99N28zY8W0gpvSWK7SB9DiUvjbt9CxWpGF&#10;5w7W1jxt+vHUrx/I+CcAAAD//wMAUEsDBBQABgAIAAAAIQD+te172gAAAAcBAAAPAAAAZHJzL2Rv&#10;d25yZXYueG1sTI5BT4QwFITvJv6H5pl4c1vdILvIY2NM9GpEDx4LrUCkr2xbWPTX+zzpbSYzmfnK&#10;w+pGsdgQB08I1xsFwlLrzUAdwtvr49UOREyajB49WYQvG+FQnZ+VujD+RC92qVMneIRioRH6lKZC&#10;ytj21um48ZMlzj58cDqxDZ00QZ943I3yRqlb6fRA/NDryT70tv2sZ4fQGjWr8L4875ss1d/LfCT5&#10;dES8vFjv70Aku6a/MvziMzpUzNT4mUwUI0Ke5dxE2G5BcLzLMhYNQpbvQVal/M9f/QAAAP//AwBQ&#10;SwECLQAUAAYACAAAACEAtoM4kv4AAADhAQAAEwAAAAAAAAAAAAAAAAAAAAAAW0NvbnRlbnRfVHlw&#10;ZXNdLnhtbFBLAQItABQABgAIAAAAIQA4/SH/1gAAAJQBAAALAAAAAAAAAAAAAAAAAC8BAABfcmVs&#10;cy8ucmVsc1BLAQItABQABgAIAAAAIQAtpwtIaAIAAIgEAAAOAAAAAAAAAAAAAAAAAC4CAABkcnMv&#10;ZTJvRG9jLnhtbFBLAQItABQABgAIAAAAIQD+te172gAAAAcBAAAPAAAAAAAAAAAAAAAAAMIEAABk&#10;cnMvZG93bnJldi54bWxQSwUGAAAAAAQABADzAAAAyQUAAAAA&#10;"/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227330</wp:posOffset>
                </wp:positionV>
                <wp:extent cx="4950460" cy="346710"/>
                <wp:effectExtent l="8255" t="6985" r="13335" b="825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046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BE53A" id="Скругленный прямоугольник 3" o:spid="_x0000_s1026" style="position:absolute;margin-left:37.85pt;margin-top:17.9pt;width:389.8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FJaAIAAIgEAAAOAAAAZHJzL2Uyb0RvYy54bWysVM1uEzEQviPxDpbvdLNpfsgqm6pqKUIq&#10;UFF4AMf2Zg1e29hONuGExBEknoFnQEjQ0vIKzhsx601DCpwQe7BmPJ7P33zj2fHBspJowa0TWuU4&#10;3etgxBXVTKhZjl88P7l3HyPniWJEasVzvOIOH0zu3hnXJuNdXWrJuEUAolxWmxyX3pssSRwteUXc&#10;njZcQbDQtiIeXDtLmCU1oFcy6XY6g6TWlhmrKXcOdo/bIJ5E/KLg1D8tCsc9kjkGbj6uNq7TZk0m&#10;Y5LNLDGloBsa5B9YVEQouHQLdUw8QXMr/oCqBLXa6cLvUV0luigE5bEGqCbt/FbNeUkMj7WAOM5s&#10;ZXL/D5Y+WZxZJFiO9zFSpIIWhU/hYv12/S58DpfhS7gKV+v34RsKP2DzY/germPoOlyuP0Dwa7hA&#10;+42MtXEZoJ2bM9sI4cyppq8cUvqoJGrGD63VdckJA/Jpcz65ldA4DlLRtH6sGbAgc6+josvCVg0g&#10;aIWWsXGrbeP40iMKm71Rv9MbQH8pxPZ7g2EaO5uQ7CbbWOcfcl2hxsix1XPFnsHriFeQxanzsXts&#10;owFhLzEqKglvYUEkSgeDwTCSJtnmMGDfYMZytRTsREgZHTubHkmLIDXHJ/HbJLvdY1KhOsejfrcf&#10;WdyKuV2ITvz+BhHriG+4kfaBYtH2RMjWBpZSbbRu5G3bNNVsBVJb3Y4DjC8YpbZvMKphFHLsXs+J&#10;5RjJRwraNUp7vWZ2otPrD7vg2N3IdDdCFAWoHHuMWvPIt/M2N1bMSrgpjeUqfQgtLoS/eQstqw1Z&#10;eO5g3ZqnXT+e+vUDmfwEAAD//wMAUEsDBBQABgAIAAAAIQClZyDq3AAAAAgBAAAPAAAAZHJzL2Rv&#10;d25yZXYueG1sTI/BTsMwEETvSPyDtUjcqA0ltA3ZVAgJrojAgaMTmyQiXqe2kwa+nuVEj6MZzbwp&#10;9osbxGxD7D0hXK8UCEuNNz21CO9vT1dbEDFpMnrwZBG+bYR9eX5W6Nz4I73auUqt4BKKuUboUhpz&#10;KWPTWafjyo+W2Pv0wenEMrTSBH3kcjfIG6XupNM98UKnR/vY2earmhxCY9Skwsf8squzVP3M04Hk&#10;8wHx8mJ5uAeR7JL+w/CHz+hQMlPtJzJRDAibbMNJhHXGD9jfZtkaRI2wU7cgy0KeHih/AQAA//8D&#10;AFBLAQItABQABgAIAAAAIQC2gziS/gAAAOEBAAATAAAAAAAAAAAAAAAAAAAAAABbQ29udGVudF9U&#10;eXBlc10ueG1sUEsBAi0AFAAGAAgAAAAhADj9If/WAAAAlAEAAAsAAAAAAAAAAAAAAAAALwEAAF9y&#10;ZWxzLy5yZWxzUEsBAi0AFAAGAAgAAAAhAKYMAUloAgAAiAQAAA4AAAAAAAAAAAAAAAAALgIAAGRy&#10;cy9lMm9Eb2MueG1sUEsBAi0AFAAGAAgAAAAhAKVnIOrcAAAACAEAAA8AAAAAAAAAAAAAAAAAwgQA&#10;AGRycy9kb3ducmV2LnhtbFBLBQYAAAAABAAEAPMAAADLBQAAAAA=&#10;"/>
            </w:pict>
          </mc:Fallback>
        </mc:AlternateContent>
      </w: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54610</wp:posOffset>
                </wp:positionV>
                <wp:extent cx="4950460" cy="346710"/>
                <wp:effectExtent l="8255" t="12700" r="13335" b="1206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046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F7254" id="Скругленный прямоугольник 2" o:spid="_x0000_s1026" style="position:absolute;margin-left:37.85pt;margin-top:4.3pt;width:389.8pt;height:2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/DaAIAAIgEAAAOAAAAZHJzL2Uyb0RvYy54bWysVMFuEzEQvSPxD5bvZLMhScmqm6pKCUIq&#10;UFH4AMf2Zg1e29hONukJiSNIfAPfgJCgpeUXnD9i1puWFDgh9mDNeDzPb954dv9gVUm05NYJrXKc&#10;droYcUU1E2qe45cvpvceYOQ8UYxIrXiO19zhg/HdO/u1yXhPl1oybhGAKJfVJsel9yZLEkdLXhHX&#10;0YYrCBbaVsSDa+cJs6QG9EomvW53mNTaMmM15c7B7lEbxOOIXxSc+mdF4bhHMsfAzcfVxnXWrMl4&#10;n2RzS0wp6JYG+QcWFREKLr2BOiKeoIUVf0BVglrtdOE7VFeJLgpBeawBqkm7v1VzWhLDYy0gjjM3&#10;Mrn/B0ufLk8sEizHPYwUqaBF4VM437zdvAufw0X4Ei7D5eZ9+IbCD9j8GL6Hqxi6ChebDxD8Gs5R&#10;r5GxNi4DtFNzYhshnDnW9LVDSk9Koub80Fpdl5wwIJ8255NbCY3jIBXN6ieaAQuy8Doquips1QCC&#10;VmgVG7e+aRxfeURhsz8adPtD6C+F2P3+cC+NnU1Idp1trPOPuK5QY+TY6oViz+F1xCvI8tj52D22&#10;1YCwVxgVlYS3sCQSpcPhcC+SJtn2MGBfY8ZytRRsKqSMjp3PJtIiSM3xNH7bZLd7TCpU53g06A0i&#10;i1sxtwvRjd/fIGId8Q030j5ULNqeCNnawFKqrdaNvG2bZpqtQWqr23GA8QWj1PYMoxpGIcfuzYJY&#10;jpF8rKBdo7Tfb2YnOv3BXg8cuxuZ7UaIogCVY49Ra058O28LY8W8hJvSWK7Sh9DiQvjrt9Cy2pKF&#10;5w7WrXna9eOpXz+Q8U8AAAD//wMAUEsDBBQABgAIAAAAIQB0WQ7P2wAAAAcBAAAPAAAAZHJzL2Rv&#10;d25yZXYueG1sTI7BToQwFEX3Jv5D80zcOa0zgUHkMTEmujUyLlwW+gQifWVoYdCvt650eXNvzj3F&#10;YbWDWGjyvWOE240CQdw403OL8HZ8uslA+KDZ6MExIXyRh0N5eVHo3Lgzv9JShVZECPtcI3QhjLmU&#10;vunIar9xI3HsPtxkdYhxaqWZ9DnC7SC3SqXS6p7jQ6dHeuyo+axmi9AYNavpfXm5q5NQfS/zieXz&#10;CfH6an24BxFoDX9j+NWP6lBGp9rNbLwYEPbJPi4RshRErLMk2YGoEdLdFmRZyP/+5Q8AAAD//wMA&#10;UEsBAi0AFAAGAAgAAAAhALaDOJL+AAAA4QEAABMAAAAAAAAAAAAAAAAAAAAAAFtDb250ZW50X1R5&#10;cGVzXS54bWxQSwECLQAUAAYACAAAACEAOP0h/9YAAACUAQAACwAAAAAAAAAAAAAAAAAvAQAAX3Jl&#10;bHMvLnJlbHNQSwECLQAUAAYACAAAACEApe1Pw2gCAACIBAAADgAAAAAAAAAAAAAAAAAuAgAAZHJz&#10;L2Uyb0RvYy54bWxQSwECLQAUAAYACAAAACEAdFkOz9sAAAAHAQAADwAAAAAAAAAAAAAAAADCBAAA&#10;ZHJzL2Rvd25yZXYueG1sUEsFBgAAAAAEAAQA8wAAAMoFAAAAAA==&#10;"/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243840</wp:posOffset>
                </wp:positionV>
                <wp:extent cx="4950460" cy="346710"/>
                <wp:effectExtent l="7620" t="11430" r="13970" b="1333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046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F79E8" id="Скругленный прямоугольник 1" o:spid="_x0000_s1026" style="position:absolute;margin-left:57.3pt;margin-top:19.2pt;width:389.8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2GagIAAIgEAAAOAAAAZHJzL2Uyb0RvYy54bWysVM1uEzEQviPxDpbvdLMhSWnUTVW1FCHx&#10;U1F4AMf2Zg1ej7GdbMoJiSNIPAPPgJCgpeUVnDdi1puWFDgh9mDNeDyfv/nGs7t7y1qThXRegSlo&#10;vtWjRBoOQplZQV88P7pzjxIfmBFMg5EFPZWe7k1u39pt7Fj2oQItpCMIYvy4sQWtQrDjLPO8kjXz&#10;W2ClwWAJrmYBXTfLhGMNotc66/d6o6wBJ6wDLr3H3cMuSCcJvywlD0/L0stAdEGRW0irS+u0XbPJ&#10;LhvPHLOV4msa7B9Y1EwZvPQa6pAFRuZO/QFVK+7AQxm2ONQZlKXiMtWA1eS936o5qZiVqRYUx9tr&#10;mfz/g+VPFseOKIG9o8SwGlsUP8Wz1dvVu/g5nscv8SJerN7HbyT+wM2P8Xu8TKHLeL76gMGv8Yzk&#10;rYyN9WNEO7HHrhXC20fAX3li4KBiZib3nYOmkkwg+XQ+u5HQOh5TybR5DAJZsHmApOiydHULiFqR&#10;ZWrc6XXj5DIQjpuDnWFvMML+cozdHYy289TZjI2vsq3z4YGEmrRGQR3MjXiGryNdwRaPfEjdE2sN&#10;mHhJSVlrfAsLpkk+Go222yIRcX0YrSvMVC5oJY6U1slxs+mBdgRTC3qUvnWy3zymDWkKujPsDxOL&#10;GzG/CdFL398gUh3pDbfS3jci2YEp3dnIUhukfSVv16YpiFOU2kE3Dji+aFTg3lDS4CgU1L+eMycp&#10;0Q8NtmsnHwza2UnOYLjdR8dtRqabEWY4QhU0UNKZB6Gbt7l1albhTXkq18A+trhUoZW15dexWjv4&#10;3JPa69Fs52nTT6d+/UAmPwEAAP//AwBQSwMEFAAGAAgAAAAhAJzATg/cAAAACQEAAA8AAABkcnMv&#10;ZG93bnJldi54bWxMj0FPhDAQhe8m/odmTLy57e7iBpCyMSZ6NaIHj4WOQKRTlhYW/fWOJz2+zJf3&#10;vimOqxvEglPoPWnYbhQIpMbbnloNb6+PNymIEA1ZM3hCDV8Y4FheXhQmt/5ML7hUsRVcQiE3GroY&#10;x1zK0HToTNj4EYlvH35yJnKcWmknc+ZyN8idUgfpTE+80JkRHzpsPqvZaWismtX0vjxn9W2svpf5&#10;RPLppPX11Xp/ByLiGv9g+NVndSjZqfYz2SAGztvkwKiGfZqAYCDNkh2IWkO2VyDLQv7/oPwBAAD/&#10;/wMAUEsBAi0AFAAGAAgAAAAhALaDOJL+AAAA4QEAABMAAAAAAAAAAAAAAAAAAAAAAFtDb250ZW50&#10;X1R5cGVzXS54bWxQSwECLQAUAAYACAAAACEAOP0h/9YAAACUAQAACwAAAAAAAAAAAAAAAAAvAQAA&#10;X3JlbHMvLnJlbHNQSwECLQAUAAYACAAAACEA4cjthmoCAACIBAAADgAAAAAAAAAAAAAAAAAuAgAA&#10;ZHJzL2Uyb0RvYy54bWxQSwECLQAUAAYACAAAACEAnMBOD9wAAAAJAQAADwAAAAAAAAAAAAAAAADE&#10;BAAAZHJzL2Rvd25yZXYueG1sUEsFBgAAAAAEAAQA8wAAAM0FAAAAAA==&#10;"/>
            </w:pict>
          </mc:Fallback>
        </mc:AlternateContent>
      </w: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  <w:r w:rsidRPr="005748D4">
        <w:rPr>
          <w:b/>
          <w:bCs/>
          <w:i/>
          <w:color w:val="000000"/>
          <w:sz w:val="28"/>
          <w:szCs w:val="28"/>
        </w:rPr>
        <w:t xml:space="preserve">Задание </w:t>
      </w:r>
      <w:r>
        <w:rPr>
          <w:b/>
          <w:bCs/>
          <w:i/>
          <w:color w:val="000000"/>
          <w:sz w:val="28"/>
          <w:szCs w:val="28"/>
        </w:rPr>
        <w:t>8</w:t>
      </w:r>
      <w:r w:rsidRPr="005748D4">
        <w:rPr>
          <w:b/>
          <w:bCs/>
          <w:i/>
          <w:color w:val="000000"/>
          <w:sz w:val="28"/>
          <w:szCs w:val="28"/>
        </w:rPr>
        <w:t xml:space="preserve">. </w:t>
      </w:r>
    </w:p>
    <w:p w:rsidR="00FE234A" w:rsidRPr="00C01339" w:rsidRDefault="00C73C9D" w:rsidP="00FE234A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Дайте определение финансового инструмента и приведите примеры.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Default="00FE234A" w:rsidP="00FE234A">
      <w:pPr>
        <w:spacing w:line="360" w:lineRule="auto"/>
        <w:ind w:firstLine="720"/>
        <w:rPr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  <w:r w:rsidRPr="005748D4">
        <w:rPr>
          <w:b/>
          <w:bCs/>
          <w:i/>
          <w:color w:val="000000"/>
          <w:sz w:val="28"/>
          <w:szCs w:val="28"/>
        </w:rPr>
        <w:t xml:space="preserve">Задание </w:t>
      </w:r>
      <w:r>
        <w:rPr>
          <w:b/>
          <w:bCs/>
          <w:i/>
          <w:color w:val="000000"/>
          <w:sz w:val="28"/>
          <w:szCs w:val="28"/>
        </w:rPr>
        <w:t>9</w:t>
      </w:r>
      <w:r w:rsidRPr="005748D4">
        <w:rPr>
          <w:b/>
          <w:bCs/>
          <w:i/>
          <w:color w:val="000000"/>
          <w:sz w:val="28"/>
          <w:szCs w:val="28"/>
        </w:rPr>
        <w:t>.</w:t>
      </w:r>
    </w:p>
    <w:p w:rsidR="00FE234A" w:rsidRPr="00C01339" w:rsidRDefault="00FE234A" w:rsidP="00FE234A">
      <w:pPr>
        <w:spacing w:line="360" w:lineRule="auto"/>
        <w:ind w:firstLine="720"/>
        <w:rPr>
          <w:bCs/>
          <w:color w:val="000000"/>
          <w:sz w:val="28"/>
          <w:szCs w:val="28"/>
        </w:rPr>
      </w:pPr>
      <w:r w:rsidRPr="00C01339">
        <w:rPr>
          <w:bCs/>
          <w:color w:val="000000"/>
          <w:sz w:val="28"/>
          <w:szCs w:val="28"/>
        </w:rPr>
        <w:t xml:space="preserve"> </w:t>
      </w:r>
      <w:r w:rsidR="00C73C9D">
        <w:rPr>
          <w:bCs/>
          <w:color w:val="000000"/>
          <w:sz w:val="28"/>
          <w:szCs w:val="28"/>
        </w:rPr>
        <w:t>Составьте кроссворд на 10-15 определений по теме «Введение в финансовый рынок».</w:t>
      </w:r>
    </w:p>
    <w:p w:rsidR="00C73C9D" w:rsidRDefault="00C73C9D" w:rsidP="00C73C9D">
      <w:pPr>
        <w:spacing w:line="360" w:lineRule="auto"/>
        <w:rPr>
          <w:b/>
          <w:bCs/>
          <w:i/>
          <w:color w:val="000000"/>
          <w:sz w:val="28"/>
          <w:szCs w:val="28"/>
        </w:rPr>
      </w:pPr>
    </w:p>
    <w:p w:rsidR="00C73C9D" w:rsidRDefault="00C73C9D" w:rsidP="00C73C9D">
      <w:pPr>
        <w:spacing w:line="360" w:lineRule="auto"/>
        <w:rPr>
          <w:b/>
          <w:bCs/>
          <w:i/>
          <w:color w:val="000000"/>
          <w:sz w:val="28"/>
          <w:szCs w:val="28"/>
        </w:rPr>
      </w:pPr>
    </w:p>
    <w:p w:rsidR="00C73C9D" w:rsidRDefault="00C73C9D" w:rsidP="00C73C9D">
      <w:pPr>
        <w:spacing w:line="360" w:lineRule="auto"/>
        <w:rPr>
          <w:b/>
          <w:bCs/>
          <w:i/>
          <w:color w:val="000000"/>
          <w:sz w:val="28"/>
          <w:szCs w:val="28"/>
        </w:rPr>
      </w:pPr>
    </w:p>
    <w:p w:rsidR="00FE234A" w:rsidRDefault="00FE234A" w:rsidP="00C73C9D">
      <w:pPr>
        <w:spacing w:line="360" w:lineRule="auto"/>
        <w:rPr>
          <w:b/>
          <w:bCs/>
          <w:i/>
          <w:color w:val="000000"/>
          <w:sz w:val="28"/>
          <w:szCs w:val="28"/>
        </w:rPr>
      </w:pPr>
      <w:bookmarkStart w:id="0" w:name="_GoBack"/>
      <w:bookmarkEnd w:id="0"/>
      <w:r w:rsidRPr="005748D4">
        <w:rPr>
          <w:b/>
          <w:bCs/>
          <w:i/>
          <w:color w:val="000000"/>
          <w:sz w:val="28"/>
          <w:szCs w:val="28"/>
        </w:rPr>
        <w:lastRenderedPageBreak/>
        <w:t xml:space="preserve">Задание </w:t>
      </w:r>
      <w:r>
        <w:rPr>
          <w:b/>
          <w:bCs/>
          <w:i/>
          <w:color w:val="000000"/>
          <w:sz w:val="28"/>
          <w:szCs w:val="28"/>
        </w:rPr>
        <w:t>10</w:t>
      </w:r>
      <w:r w:rsidRPr="005748D4">
        <w:rPr>
          <w:b/>
          <w:bCs/>
          <w:i/>
          <w:color w:val="000000"/>
          <w:sz w:val="28"/>
          <w:szCs w:val="28"/>
        </w:rPr>
        <w:t>.</w:t>
      </w:r>
    </w:p>
    <w:p w:rsidR="00FE234A" w:rsidRDefault="00FE234A" w:rsidP="00FE2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разрезе изучения темы </w:t>
      </w:r>
      <w:r w:rsidRPr="005F6A86">
        <w:rPr>
          <w:b/>
          <w:sz w:val="28"/>
          <w:szCs w:val="28"/>
        </w:rPr>
        <w:t>«</w:t>
      </w:r>
      <w:r w:rsidR="00C73C9D">
        <w:rPr>
          <w:b/>
          <w:sz w:val="28"/>
          <w:szCs w:val="28"/>
        </w:rPr>
        <w:t>Введение в финансовый рынок</w:t>
      </w:r>
      <w:r w:rsidRPr="005F6A86">
        <w:rPr>
          <w:b/>
          <w:sz w:val="28"/>
          <w:szCs w:val="28"/>
        </w:rPr>
        <w:t>»</w:t>
      </w:r>
      <w:r w:rsidRPr="004602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выполните ЭССЕ, в соответствии с вариантом задания, представленным в таблице 1.</w:t>
      </w:r>
    </w:p>
    <w:p w:rsidR="00FE234A" w:rsidRPr="00293564" w:rsidRDefault="00FE234A" w:rsidP="00FE234A">
      <w:pPr>
        <w:ind w:right="3" w:firstLine="708"/>
        <w:jc w:val="both"/>
        <w:rPr>
          <w:rFonts w:cs="Arial"/>
          <w:i/>
          <w:sz w:val="28"/>
        </w:rPr>
      </w:pPr>
      <w:r w:rsidRPr="00293564">
        <w:rPr>
          <w:rFonts w:cs="Arial"/>
          <w:i/>
          <w:sz w:val="28"/>
        </w:rPr>
        <w:t>Таблица 1 - Вариант темы выполнения ЭССЕ</w:t>
      </w:r>
    </w:p>
    <w:tbl>
      <w:tblPr>
        <w:tblW w:w="9808" w:type="dxa"/>
        <w:tblInd w:w="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68"/>
        <w:gridCol w:w="766"/>
        <w:gridCol w:w="850"/>
        <w:gridCol w:w="803"/>
        <w:gridCol w:w="718"/>
        <w:gridCol w:w="844"/>
        <w:gridCol w:w="754"/>
        <w:gridCol w:w="850"/>
        <w:gridCol w:w="993"/>
        <w:gridCol w:w="850"/>
      </w:tblGrid>
      <w:tr w:rsidR="00FE234A" w:rsidRPr="00710052" w:rsidTr="005444DB">
        <w:trPr>
          <w:trHeight w:hRule="exact" w:val="346"/>
        </w:trPr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Предпоследняя</w:t>
            </w:r>
          </w:p>
          <w:p w:rsidR="00FE234A" w:rsidRPr="00205322" w:rsidRDefault="00FE234A" w:rsidP="005444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цифра номера зачетной книжки</w:t>
            </w:r>
          </w:p>
        </w:tc>
        <w:tc>
          <w:tcPr>
            <w:tcW w:w="829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Последняя цифра номера зачетной книжки</w:t>
            </w:r>
          </w:p>
        </w:tc>
      </w:tr>
      <w:tr w:rsidR="00FE234A" w:rsidRPr="00710052" w:rsidTr="005444DB">
        <w:trPr>
          <w:trHeight w:hRule="exact" w:val="682"/>
        </w:trPr>
        <w:tc>
          <w:tcPr>
            <w:tcW w:w="151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both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rFonts w:cs="Courier New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rFonts w:cs="Courier New"/>
                <w:color w:val="000000"/>
              </w:rPr>
              <w:t>9</w:t>
            </w:r>
          </w:p>
        </w:tc>
      </w:tr>
      <w:tr w:rsidR="00FE234A" w:rsidRPr="00710052" w:rsidTr="005444DB">
        <w:trPr>
          <w:trHeight w:hRule="exact" w:val="326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 w:rsidRPr="00205322">
              <w:rPr>
                <w:color w:val="000000"/>
              </w:rPr>
              <w:t>10</w:t>
            </w:r>
          </w:p>
        </w:tc>
      </w:tr>
      <w:tr w:rsidR="00FE234A" w:rsidRPr="00710052" w:rsidTr="005444DB">
        <w:trPr>
          <w:trHeight w:hRule="exact" w:val="30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20</w:t>
            </w:r>
          </w:p>
        </w:tc>
      </w:tr>
      <w:tr w:rsidR="00FE234A" w:rsidRPr="00710052" w:rsidTr="005444DB">
        <w:trPr>
          <w:trHeight w:hRule="exact" w:val="298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8</w:t>
            </w:r>
          </w:p>
        </w:tc>
      </w:tr>
      <w:tr w:rsidR="00FE234A" w:rsidRPr="00710052" w:rsidTr="005444DB">
        <w:trPr>
          <w:trHeight w:hRule="exact" w:val="30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9</w:t>
            </w:r>
          </w:p>
        </w:tc>
      </w:tr>
      <w:tr w:rsidR="00FE234A" w:rsidRPr="00710052" w:rsidTr="005444DB">
        <w:trPr>
          <w:trHeight w:hRule="exact" w:val="30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10</w:t>
            </w:r>
          </w:p>
        </w:tc>
      </w:tr>
      <w:tr w:rsidR="00FE234A" w:rsidRPr="00710052" w:rsidTr="005444DB">
        <w:trPr>
          <w:trHeight w:hRule="exact" w:val="30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11</w:t>
            </w:r>
          </w:p>
        </w:tc>
      </w:tr>
      <w:tr w:rsidR="00FE234A" w:rsidRPr="00710052" w:rsidTr="005444DB">
        <w:trPr>
          <w:trHeight w:hRule="exact" w:val="31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center"/>
              <w:rPr>
                <w:sz w:val="20"/>
                <w:szCs w:val="20"/>
              </w:rPr>
            </w:pPr>
            <w:r w:rsidRPr="00205322">
              <w:rPr>
                <w:sz w:val="20"/>
                <w:szCs w:val="20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12</w:t>
            </w:r>
          </w:p>
        </w:tc>
      </w:tr>
      <w:tr w:rsidR="00FE234A" w:rsidRPr="00710052" w:rsidTr="005444DB">
        <w:trPr>
          <w:trHeight w:hRule="exact" w:val="298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13</w:t>
            </w:r>
          </w:p>
        </w:tc>
      </w:tr>
      <w:tr w:rsidR="00FE234A" w:rsidRPr="00710052" w:rsidTr="005444DB">
        <w:trPr>
          <w:trHeight w:hRule="exact" w:val="30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14</w:t>
            </w:r>
          </w:p>
        </w:tc>
      </w:tr>
      <w:tr w:rsidR="00FE234A" w:rsidRPr="00710052" w:rsidTr="005444DB">
        <w:trPr>
          <w:trHeight w:hRule="exact" w:val="29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firstLine="320"/>
              <w:jc w:val="center"/>
              <w:rPr>
                <w:sz w:val="20"/>
                <w:szCs w:val="20"/>
              </w:rPr>
            </w:pPr>
            <w:r w:rsidRPr="0020532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34A" w:rsidRPr="00205322" w:rsidRDefault="00FE234A" w:rsidP="005444DB">
            <w:pPr>
              <w:shd w:val="clear" w:color="auto" w:fill="FFFFFF"/>
              <w:ind w:hanging="40"/>
              <w:jc w:val="center"/>
            </w:pPr>
            <w:r>
              <w:t>15</w:t>
            </w:r>
          </w:p>
        </w:tc>
      </w:tr>
    </w:tbl>
    <w:p w:rsidR="00FE234A" w:rsidRDefault="00FE234A" w:rsidP="00FE234A">
      <w:pPr>
        <w:ind w:right="3" w:firstLine="708"/>
        <w:jc w:val="both"/>
        <w:rPr>
          <w:rFonts w:cs="Arial"/>
          <w:i/>
          <w:sz w:val="28"/>
        </w:rPr>
      </w:pPr>
    </w:p>
    <w:p w:rsidR="00FE234A" w:rsidRPr="00293564" w:rsidRDefault="00FE234A" w:rsidP="00FE234A">
      <w:pPr>
        <w:ind w:right="3" w:firstLine="708"/>
        <w:jc w:val="both"/>
        <w:rPr>
          <w:rFonts w:cs="Arial"/>
          <w:i/>
          <w:sz w:val="28"/>
        </w:rPr>
      </w:pPr>
      <w:r w:rsidRPr="00293564">
        <w:rPr>
          <w:rFonts w:cs="Arial"/>
          <w:i/>
          <w:sz w:val="28"/>
        </w:rPr>
        <w:t>Вариант темы выполнения ЭССЕ</w:t>
      </w:r>
    </w:p>
    <w:p w:rsidR="00FE234A" w:rsidRPr="00074D79" w:rsidRDefault="00FE234A" w:rsidP="00FE23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564">
        <w:rPr>
          <w:rFonts w:ascii="Times New Roman" w:hAnsi="Times New Roman"/>
          <w:sz w:val="28"/>
          <w:szCs w:val="28"/>
        </w:rPr>
        <w:t xml:space="preserve">Финансовые рынки в рыночной экономике </w:t>
      </w:r>
    </w:p>
    <w:p w:rsidR="00FE234A" w:rsidRPr="00074D79" w:rsidRDefault="00FE234A" w:rsidP="00FE23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564">
        <w:rPr>
          <w:rFonts w:ascii="Times New Roman" w:hAnsi="Times New Roman"/>
          <w:sz w:val="28"/>
          <w:szCs w:val="28"/>
        </w:rPr>
        <w:t xml:space="preserve">Место финансового сектора в экономике России </w:t>
      </w:r>
    </w:p>
    <w:p w:rsidR="00FE234A" w:rsidRPr="00074D79" w:rsidRDefault="00FE234A" w:rsidP="00FE23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564">
        <w:rPr>
          <w:rFonts w:ascii="Times New Roman" w:hAnsi="Times New Roman"/>
          <w:sz w:val="28"/>
          <w:szCs w:val="28"/>
        </w:rPr>
        <w:t>Статистический портрет российских финансовых рынков</w:t>
      </w:r>
    </w:p>
    <w:p w:rsidR="00FE234A" w:rsidRPr="00074D79" w:rsidRDefault="00FE234A" w:rsidP="00FE23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564">
        <w:rPr>
          <w:rFonts w:ascii="Times New Roman" w:hAnsi="Times New Roman"/>
          <w:sz w:val="28"/>
          <w:szCs w:val="28"/>
        </w:rPr>
        <w:t xml:space="preserve">Фондовый рынок </w:t>
      </w:r>
    </w:p>
    <w:p w:rsidR="00FE234A" w:rsidRPr="00074D79" w:rsidRDefault="00FE234A" w:rsidP="00FE23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564">
        <w:rPr>
          <w:rFonts w:ascii="Times New Roman" w:hAnsi="Times New Roman"/>
          <w:sz w:val="28"/>
          <w:szCs w:val="28"/>
        </w:rPr>
        <w:t xml:space="preserve">Рынок страховых услуг </w:t>
      </w:r>
    </w:p>
    <w:p w:rsidR="00FE234A" w:rsidRPr="00074D79" w:rsidRDefault="00FE234A" w:rsidP="00FE23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564">
        <w:rPr>
          <w:rFonts w:ascii="Times New Roman" w:hAnsi="Times New Roman"/>
          <w:sz w:val="28"/>
          <w:szCs w:val="28"/>
        </w:rPr>
        <w:t>Валютный рынок и валютная политика</w:t>
      </w:r>
    </w:p>
    <w:p w:rsidR="00FE234A" w:rsidRPr="00074D79" w:rsidRDefault="00FE234A" w:rsidP="00FE234A">
      <w:pPr>
        <w:pStyle w:val="10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b w:val="0"/>
          <w:sz w:val="28"/>
          <w:szCs w:val="28"/>
        </w:rPr>
      </w:pPr>
      <w:r w:rsidRPr="00074D79">
        <w:rPr>
          <w:b w:val="0"/>
          <w:sz w:val="28"/>
          <w:szCs w:val="28"/>
        </w:rPr>
        <w:t xml:space="preserve">Денежный рынок. </w:t>
      </w:r>
    </w:p>
    <w:p w:rsidR="00FE234A" w:rsidRPr="00074D79" w:rsidRDefault="00FE234A" w:rsidP="00FE234A">
      <w:pPr>
        <w:pStyle w:val="10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b w:val="0"/>
          <w:sz w:val="28"/>
          <w:szCs w:val="28"/>
        </w:rPr>
      </w:pPr>
      <w:r w:rsidRPr="00074D79">
        <w:rPr>
          <w:b w:val="0"/>
          <w:sz w:val="28"/>
          <w:szCs w:val="28"/>
        </w:rPr>
        <w:t xml:space="preserve">Рынок капитала. </w:t>
      </w:r>
    </w:p>
    <w:p w:rsidR="00FE234A" w:rsidRPr="00074D79" w:rsidRDefault="00FE234A" w:rsidP="00FE234A">
      <w:pPr>
        <w:pStyle w:val="10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b w:val="0"/>
          <w:sz w:val="28"/>
          <w:szCs w:val="28"/>
        </w:rPr>
      </w:pPr>
      <w:r w:rsidRPr="00074D79">
        <w:rPr>
          <w:b w:val="0"/>
          <w:sz w:val="28"/>
          <w:szCs w:val="28"/>
        </w:rPr>
        <w:t xml:space="preserve">Рынок производных финансовых инструментов. 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sz w:val="28"/>
          <w:szCs w:val="28"/>
        </w:rPr>
      </w:pPr>
      <w:r w:rsidRPr="00074D79">
        <w:rPr>
          <w:sz w:val="28"/>
          <w:szCs w:val="28"/>
        </w:rPr>
        <w:t xml:space="preserve">Финансовые институты и рынки.  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sz w:val="28"/>
          <w:szCs w:val="28"/>
        </w:rPr>
      </w:pPr>
      <w:r w:rsidRPr="00074D79">
        <w:rPr>
          <w:sz w:val="28"/>
          <w:szCs w:val="28"/>
        </w:rPr>
        <w:t>Основные мировые тенденции развития финансовых рынков.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sz w:val="28"/>
          <w:szCs w:val="28"/>
        </w:rPr>
      </w:pPr>
      <w:r w:rsidRPr="00074D79">
        <w:rPr>
          <w:sz w:val="28"/>
          <w:szCs w:val="28"/>
        </w:rPr>
        <w:t xml:space="preserve">Процентные ставки и факторы их определяющие. 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sz w:val="28"/>
          <w:szCs w:val="28"/>
        </w:rPr>
      </w:pPr>
      <w:r w:rsidRPr="00074D79">
        <w:rPr>
          <w:sz w:val="28"/>
          <w:szCs w:val="28"/>
        </w:rPr>
        <w:t xml:space="preserve">Доходность и риск на финансовом рынке. 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sz w:val="28"/>
          <w:szCs w:val="28"/>
        </w:rPr>
      </w:pPr>
      <w:r w:rsidRPr="00074D79">
        <w:rPr>
          <w:sz w:val="28"/>
          <w:szCs w:val="28"/>
        </w:rPr>
        <w:t xml:space="preserve">Асимметрия информации: ложный выбор и моральный риск. 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sz w:val="28"/>
          <w:szCs w:val="28"/>
        </w:rPr>
      </w:pPr>
      <w:r w:rsidRPr="00074D79">
        <w:rPr>
          <w:sz w:val="28"/>
          <w:szCs w:val="28"/>
        </w:rPr>
        <w:t xml:space="preserve">Виды финансовых посредников (институтов) и их место на финансовом рынке. 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sz w:val="28"/>
          <w:szCs w:val="28"/>
        </w:rPr>
      </w:pPr>
      <w:r w:rsidRPr="00074D79">
        <w:rPr>
          <w:sz w:val="28"/>
          <w:szCs w:val="28"/>
        </w:rPr>
        <w:t xml:space="preserve">Депозитные институты. 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jc w:val="both"/>
        <w:rPr>
          <w:sz w:val="28"/>
          <w:szCs w:val="28"/>
        </w:rPr>
      </w:pPr>
      <w:r w:rsidRPr="00074D79">
        <w:rPr>
          <w:sz w:val="28"/>
          <w:szCs w:val="28"/>
        </w:rPr>
        <w:t>Контрактные институты.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rPr>
          <w:sz w:val="28"/>
          <w:szCs w:val="28"/>
        </w:rPr>
      </w:pPr>
      <w:r w:rsidRPr="00074D79">
        <w:rPr>
          <w:sz w:val="28"/>
          <w:szCs w:val="28"/>
        </w:rPr>
        <w:t xml:space="preserve">Виды финансовых посредников и их особенности в различных странах и России. 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rPr>
          <w:sz w:val="28"/>
          <w:szCs w:val="28"/>
        </w:rPr>
      </w:pPr>
      <w:r w:rsidRPr="00074D79">
        <w:rPr>
          <w:sz w:val="28"/>
          <w:szCs w:val="28"/>
        </w:rPr>
        <w:t>Банки и их роль на финансовых рынках.</w:t>
      </w:r>
    </w:p>
    <w:p w:rsidR="00FE234A" w:rsidRPr="00074D79" w:rsidRDefault="00FE234A" w:rsidP="00FE234A">
      <w:pPr>
        <w:pStyle w:val="1"/>
        <w:numPr>
          <w:ilvl w:val="0"/>
          <w:numId w:val="1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708"/>
        <w:rPr>
          <w:sz w:val="28"/>
          <w:szCs w:val="28"/>
        </w:rPr>
      </w:pPr>
      <w:r w:rsidRPr="00074D79">
        <w:rPr>
          <w:sz w:val="28"/>
          <w:szCs w:val="28"/>
        </w:rPr>
        <w:t xml:space="preserve"> Профессиональная деятельность на </w:t>
      </w:r>
      <w:r>
        <w:rPr>
          <w:sz w:val="28"/>
          <w:szCs w:val="28"/>
        </w:rPr>
        <w:t>финансовом рынке и</w:t>
      </w:r>
      <w:r w:rsidRPr="00074D79">
        <w:rPr>
          <w:sz w:val="28"/>
          <w:szCs w:val="28"/>
        </w:rPr>
        <w:t xml:space="preserve"> ее виды. </w:t>
      </w:r>
    </w:p>
    <w:p w:rsidR="00FE234A" w:rsidRDefault="00FE234A" w:rsidP="00FE234A">
      <w:pPr>
        <w:spacing w:line="360" w:lineRule="auto"/>
        <w:ind w:firstLine="720"/>
        <w:jc w:val="center"/>
        <w:rPr>
          <w:sz w:val="28"/>
          <w:szCs w:val="28"/>
        </w:rPr>
      </w:pPr>
    </w:p>
    <w:p w:rsidR="00FE234A" w:rsidRDefault="00FE234A" w:rsidP="00FE234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ТЕМА ЭССЕ</w:t>
      </w:r>
    </w:p>
    <w:p w:rsidR="00FE234A" w:rsidRPr="00CA20C5" w:rsidRDefault="00FE234A" w:rsidP="00FE234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«_____________________________________________________________________________________________________________________________________________________________________________________________»</w:t>
      </w:r>
    </w:p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34A" w:rsidRPr="00FB76AD" w:rsidTr="005444DB">
        <w:tc>
          <w:tcPr>
            <w:tcW w:w="9905" w:type="dxa"/>
            <w:tcBorders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E234A" w:rsidRPr="00FB76AD" w:rsidTr="005444DB">
        <w:tc>
          <w:tcPr>
            <w:tcW w:w="9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34A" w:rsidRPr="00FB76AD" w:rsidRDefault="00FE234A" w:rsidP="005444D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E234A" w:rsidRDefault="00FE234A" w:rsidP="00FE234A">
      <w:pPr>
        <w:spacing w:line="360" w:lineRule="auto"/>
        <w:ind w:firstLine="720"/>
        <w:rPr>
          <w:b/>
          <w:sz w:val="28"/>
          <w:szCs w:val="28"/>
        </w:rPr>
      </w:pPr>
    </w:p>
    <w:p w:rsidR="003F3C38" w:rsidRDefault="003F3C38"/>
    <w:sectPr w:rsidR="003F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A0C"/>
    <w:multiLevelType w:val="hybridMultilevel"/>
    <w:tmpl w:val="8C201920"/>
    <w:lvl w:ilvl="0" w:tplc="F8289D7E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F6D03"/>
    <w:multiLevelType w:val="hybridMultilevel"/>
    <w:tmpl w:val="1B923214"/>
    <w:lvl w:ilvl="0" w:tplc="EEBE8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41"/>
    <w:rsid w:val="000A5CD8"/>
    <w:rsid w:val="003F3C38"/>
    <w:rsid w:val="004317CA"/>
    <w:rsid w:val="005A0D81"/>
    <w:rsid w:val="00B874C8"/>
    <w:rsid w:val="00C73C9D"/>
    <w:rsid w:val="00CE15BE"/>
    <w:rsid w:val="00FA5041"/>
    <w:rsid w:val="00F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C311"/>
  <w15:docId w15:val="{CC0639D1-2AE1-4A60-82CC-B6B1D7A9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23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E234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0">
    <w:name w:val="Подзаголовок1"/>
    <w:rsid w:val="00FE234A"/>
    <w:pPr>
      <w:suppressAutoHyphens/>
      <w:spacing w:after="0" w:line="240" w:lineRule="auto"/>
    </w:pPr>
    <w:rPr>
      <w:rFonts w:ascii="Times New Roman" w:eastAsia="ヒラギノ角ゴ Pro W3" w:hAnsi="Times New Roman" w:cs="Times New Roman"/>
      <w:b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ASUS</cp:lastModifiedBy>
  <cp:revision>6</cp:revision>
  <cp:lastPrinted>2022-02-07T12:27:00Z</cp:lastPrinted>
  <dcterms:created xsi:type="dcterms:W3CDTF">2022-02-07T11:36:00Z</dcterms:created>
  <dcterms:modified xsi:type="dcterms:W3CDTF">2023-02-22T09:56:00Z</dcterms:modified>
</cp:coreProperties>
</file>